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1C95C4D" w14:paraId="672A6659" wp14:textId="77777777">
      <w:pPr>
        <w:shd w:val="clear" w:color="auto" w:fill="FFFFFF" w:themeFill="background1"/>
        <w:jc w:val="center"/>
        <w:rPr>
          <w:b w:val="1"/>
          <w:bCs w:val="1"/>
        </w:rPr>
      </w:pPr>
      <w:bookmarkStart w:name="_GoBack" w:id="1"/>
      <w:bookmarkEnd w:id="1"/>
      <w:r>
        <w:drawing>
          <wp:inline xmlns:wp14="http://schemas.microsoft.com/office/word/2010/wordprocessingDrawing" wp14:editId="33DC0995" wp14:anchorId="027A2440">
            <wp:extent cx="2819400" cy="966470"/>
            <wp:effectExtent l="0" t="0" r="0" b="0"/>
            <wp:docPr id="2" name="image1.png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image1.png"/>
                    <pic:cNvPicPr/>
                  </pic:nvPicPr>
                  <pic:blipFill>
                    <a:blip r:embed="R181960e205b049c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819400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61C95C4D" w14:paraId="0A37501D" wp14:textId="77777777">
      <w:pPr>
        <w:shd w:val="clear" w:color="auto" w:fill="FFFFFF" w:themeFill="background1"/>
        <w:jc w:val="center"/>
        <w:rPr>
          <w:b w:val="1"/>
          <w:bCs w:val="1"/>
        </w:rPr>
      </w:pPr>
    </w:p>
    <w:p xmlns:wp14="http://schemas.microsoft.com/office/word/2010/wordml" w:rsidP="61C95C4D" w14:paraId="1BF88C4A" wp14:textId="77777777">
      <w:pPr>
        <w:shd w:val="clear" w:color="auto" w:fill="FFFFFF" w:themeFill="background1"/>
        <w:jc w:val="center"/>
        <w:rPr>
          <w:b w:val="1"/>
          <w:bCs w:val="1"/>
          <w:sz w:val="28"/>
          <w:szCs w:val="28"/>
        </w:rPr>
      </w:pPr>
      <w:proofErr w:type="spellStart"/>
      <w:r w:rsidRPr="61C95C4D" w:rsidR="61C95C4D">
        <w:rPr>
          <w:b w:val="1"/>
          <w:bCs w:val="1"/>
          <w:sz w:val="28"/>
          <w:szCs w:val="28"/>
        </w:rPr>
        <w:t>Prečo</w:t>
      </w:r>
      <w:proofErr w:type="spellEnd"/>
      <w:r w:rsidRPr="61C95C4D" w:rsidR="61C95C4D">
        <w:rPr>
          <w:b w:val="1"/>
          <w:bCs w:val="1"/>
          <w:sz w:val="28"/>
          <w:szCs w:val="28"/>
        </w:rPr>
        <w:t xml:space="preserve"> </w:t>
      </w:r>
      <w:proofErr w:type="spellStart"/>
      <w:r w:rsidRPr="61C95C4D" w:rsidR="61C95C4D">
        <w:rPr>
          <w:b w:val="1"/>
          <w:bCs w:val="1"/>
          <w:sz w:val="28"/>
          <w:szCs w:val="28"/>
        </w:rPr>
        <w:t>čítať</w:t>
      </w:r>
      <w:proofErr w:type="spellEnd"/>
      <w:r w:rsidRPr="61C95C4D" w:rsidR="61C95C4D">
        <w:rPr>
          <w:b w:val="1"/>
          <w:bCs w:val="1"/>
          <w:sz w:val="28"/>
          <w:szCs w:val="28"/>
        </w:rPr>
        <w:t xml:space="preserve"> v </w:t>
      </w:r>
      <w:proofErr w:type="spellStart"/>
      <w:r w:rsidRPr="61C95C4D" w:rsidR="61C95C4D">
        <w:rPr>
          <w:b w:val="1"/>
          <w:bCs w:val="1"/>
          <w:sz w:val="28"/>
          <w:szCs w:val="28"/>
        </w:rPr>
        <w:t>angličtine</w:t>
      </w:r>
      <w:proofErr w:type="spellEnd"/>
      <w:r w:rsidRPr="61C95C4D" w:rsidR="61C95C4D">
        <w:rPr>
          <w:b w:val="1"/>
          <w:bCs w:val="1"/>
          <w:sz w:val="28"/>
          <w:szCs w:val="28"/>
        </w:rPr>
        <w:t>?</w:t>
      </w:r>
    </w:p>
    <w:p xmlns:wp14="http://schemas.microsoft.com/office/word/2010/wordml" w:rsidP="61C95C4D" w14:paraId="57D8AA0A" wp14:textId="7777777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/>
          <w:color w:val="202124"/>
          <w:sz w:val="28"/>
          <w:szCs w:val="28"/>
          <w:lang w:val="sk-SK"/>
        </w:rPr>
      </w:pPr>
      <w:r w:rsidRPr="61C95C4D" w:rsidR="61C95C4D">
        <w:rPr>
          <w:rFonts w:eastAsia="Times New Roman"/>
          <w:color w:val="202124"/>
          <w:sz w:val="28"/>
          <w:szCs w:val="28"/>
          <w:lang w:val="sk-SK"/>
        </w:rPr>
        <w:t>Dnes už každý vie, že čítanie nám prináša množstvo výhod. Ak ich chceme naplno využiť, najlepšie je čítanie klasickej literatúry.</w:t>
      </w:r>
    </w:p>
    <w:p xmlns:wp14="http://schemas.microsoft.com/office/word/2010/wordml" w:rsidP="61C95C4D" w14:paraId="5DAB6C7B" wp14:textId="77777777">
      <w:pPr>
        <w:pStyle w:val="10"/>
        <w:shd w:val="clear" w:color="auto" w:fill="FFFFFF" w:themeFill="background1"/>
        <w:spacing w:line="276" w:lineRule="auto"/>
        <w:jc w:val="both"/>
        <w:rPr>
          <w:rStyle w:val="16"/>
          <w:rFonts w:ascii="Calibri" w:hAnsi="Calibri" w:cs="Calibri"/>
          <w:color w:val="202124"/>
          <w:sz w:val="28"/>
          <w:szCs w:val="28"/>
        </w:rPr>
      </w:pPr>
    </w:p>
    <w:p xmlns:wp14="http://schemas.microsoft.com/office/word/2010/wordml" w:rsidP="61C95C4D" w14:paraId="76967B00" wp14:textId="6C8F74D8">
      <w:pPr>
        <w:pStyle w:val="10"/>
        <w:shd w:val="clear" w:color="auto" w:fill="FFFFFF" w:themeFill="background1"/>
        <w:spacing w:line="276" w:lineRule="auto"/>
        <w:jc w:val="both"/>
        <w:rPr>
          <w:rFonts w:ascii="Calibri" w:hAnsi="Calibri" w:cs="Calibri"/>
          <w:color w:val="202124"/>
          <w:sz w:val="28"/>
          <w:szCs w:val="28"/>
        </w:rPr>
      </w:pPr>
      <w:r w:rsidRPr="61C95C4D" w:rsidR="61C95C4D">
        <w:rPr>
          <w:rStyle w:val="16"/>
          <w:rFonts w:ascii="Calibri" w:hAnsi="Calibri" w:cs="Calibri"/>
          <w:color w:val="202124"/>
          <w:sz w:val="28"/>
          <w:szCs w:val="28"/>
        </w:rPr>
        <w:t>Podľa štúdií Kalifornskej univerzity v </w:t>
      </w:r>
      <w:proofErr w:type="spellStart"/>
      <w:r w:rsidRPr="61C95C4D" w:rsidR="61C95C4D">
        <w:rPr>
          <w:rStyle w:val="16"/>
          <w:rFonts w:ascii="Calibri" w:hAnsi="Calibri" w:cs="Calibri"/>
          <w:color w:val="202124"/>
          <w:sz w:val="28"/>
          <w:szCs w:val="28"/>
        </w:rPr>
        <w:t>Berkeley</w:t>
      </w:r>
      <w:proofErr w:type="spellEnd"/>
      <w:r w:rsidRPr="61C95C4D" w:rsidR="61C95C4D">
        <w:rPr>
          <w:rStyle w:val="16"/>
          <w:rFonts w:ascii="Calibri" w:hAnsi="Calibri" w:cs="Calibri"/>
          <w:color w:val="202124"/>
          <w:sz w:val="28"/>
          <w:szCs w:val="28"/>
        </w:rPr>
        <w:t>, čítanie klasickej literatúry rozširuje našu slovnú zásobu o 50%. Pravidelné čítanie zvyšuje mozgovú aktivitu, zlepšuje pamäť a spomaľuje starnutie. Môžeme to považovať za formu mozgového cvičenia. Čítanie nám rovnako pomáha sústrediť sa, čo smeruje k lepšiemu porozumeniu textu.</w:t>
      </w:r>
    </w:p>
    <w:p xmlns:wp14="http://schemas.microsoft.com/office/word/2010/wordml" w:rsidP="61C95C4D" w14:paraId="02EB378F" wp14:textId="77777777">
      <w:pPr>
        <w:pStyle w:val="10"/>
        <w:shd w:val="clear" w:color="auto" w:fill="FFFFFF" w:themeFill="background1"/>
        <w:spacing w:line="276" w:lineRule="auto"/>
        <w:jc w:val="both"/>
        <w:rPr>
          <w:rStyle w:val="16"/>
          <w:rFonts w:ascii="Calibri" w:hAnsi="Calibri" w:cs="Calibri"/>
          <w:color w:val="202124"/>
          <w:sz w:val="28"/>
          <w:szCs w:val="28"/>
        </w:rPr>
      </w:pPr>
    </w:p>
    <w:p xmlns:wp14="http://schemas.microsoft.com/office/word/2010/wordml" w:rsidP="61C95C4D" w14:paraId="59C1883E" wp14:textId="77777777">
      <w:pPr>
        <w:pStyle w:val="10"/>
        <w:shd w:val="clear" w:color="auto" w:fill="FFFFFF" w:themeFill="background1"/>
        <w:spacing w:line="276" w:lineRule="auto"/>
        <w:jc w:val="both"/>
        <w:rPr>
          <w:rStyle w:val="16"/>
          <w:rFonts w:ascii="Calibri" w:hAnsi="Calibri" w:cs="Calibri"/>
          <w:color w:val="202124"/>
          <w:sz w:val="28"/>
          <w:szCs w:val="28"/>
        </w:rPr>
      </w:pPr>
      <w:r w:rsidRPr="61C95C4D" w:rsidR="61C95C4D">
        <w:rPr>
          <w:rStyle w:val="16"/>
          <w:rFonts w:ascii="Calibri" w:hAnsi="Calibri" w:cs="Calibri"/>
          <w:color w:val="202124"/>
          <w:sz w:val="28"/>
          <w:szCs w:val="28"/>
        </w:rPr>
        <w:t>Po ťažkom a náročnom dni nám čítanie umožňuje relaxovať, eliminovať stres a často nám pomáha zaspať. Inými slovami, upokojuje telo aj myseľ. Všetky tieto preferencie možno považovať za mimoriadne užitočné pre deti so špeciálnymi potrebami.</w:t>
      </w:r>
    </w:p>
    <w:p xmlns:wp14="http://schemas.microsoft.com/office/word/2010/wordml" w:rsidP="61C95C4D" w14:paraId="6A05A809" wp14:textId="77777777">
      <w:pPr>
        <w:pStyle w:val="10"/>
        <w:shd w:val="clear" w:color="auto" w:fill="FFFFFF" w:themeFill="background1"/>
        <w:spacing w:line="276" w:lineRule="auto"/>
        <w:jc w:val="both"/>
        <w:rPr>
          <w:rFonts w:ascii="Calibri" w:hAnsi="Calibri" w:cs="Calibri"/>
          <w:color w:val="202124"/>
          <w:sz w:val="28"/>
          <w:szCs w:val="28"/>
        </w:rPr>
      </w:pPr>
    </w:p>
    <w:p xmlns:wp14="http://schemas.microsoft.com/office/word/2010/wordml" w:rsidP="61C95C4D" w14:paraId="2705C094" wp14:textId="77777777">
      <w:pPr>
        <w:pStyle w:val="10"/>
        <w:shd w:val="clear" w:color="auto" w:fill="FFFFFF" w:themeFill="background1"/>
        <w:spacing w:line="276" w:lineRule="auto"/>
        <w:jc w:val="both"/>
        <w:rPr>
          <w:rFonts w:ascii="Calibri" w:hAnsi="Calibri" w:cs="Calibri"/>
          <w:color w:val="202124"/>
          <w:sz w:val="28"/>
          <w:szCs w:val="28"/>
        </w:rPr>
      </w:pPr>
      <w:r w:rsidRPr="61C95C4D" w:rsidR="61C95C4D">
        <w:rPr>
          <w:rStyle w:val="16"/>
          <w:rFonts w:ascii="Calibri" w:hAnsi="Calibri" w:cs="Calibri"/>
          <w:color w:val="202124"/>
          <w:sz w:val="28"/>
          <w:szCs w:val="28"/>
        </w:rPr>
        <w:t xml:space="preserve">Medzi ďalšie výhody čítania patrí rozvoj fantázie, kreativity a vedomostí. Žiaci, ktorí pravidelne čítajú dosahujú lepšie výsledky vo vzdelávaní. Všetky tieto aspekty podporujú naše rozhodnutie zapojiť sa do projektu Erasmus+ </w:t>
      </w:r>
      <w:proofErr w:type="spellStart"/>
      <w:r w:rsidRPr="61C95C4D" w:rsidR="61C95C4D">
        <w:rPr>
          <w:rStyle w:val="16"/>
          <w:rFonts w:ascii="Calibri" w:hAnsi="Calibri" w:cs="Calibri"/>
          <w:color w:val="202124"/>
          <w:sz w:val="28"/>
          <w:szCs w:val="28"/>
        </w:rPr>
        <w:t>BiblioLingua</w:t>
      </w:r>
      <w:proofErr w:type="spellEnd"/>
      <w:r w:rsidRPr="61C95C4D" w:rsidR="61C95C4D">
        <w:rPr>
          <w:rStyle w:val="16"/>
          <w:rFonts w:ascii="Calibri" w:hAnsi="Calibri" w:cs="Calibri"/>
          <w:color w:val="202124"/>
          <w:sz w:val="28"/>
          <w:szCs w:val="28"/>
        </w:rPr>
        <w:t xml:space="preserve"> s cieľom sprístupniť čítanie pre každého.</w:t>
      </w:r>
    </w:p>
    <w:p xmlns:wp14="http://schemas.microsoft.com/office/word/2010/wordml" w:rsidP="61C95C4D" w14:paraId="5A39BBE3" wp14:textId="77777777">
      <w:pPr>
        <w:shd w:val="clear" w:color="auto" w:fill="FFFFFF" w:themeFill="background1"/>
        <w:jc w:val="both"/>
        <w:rPr>
          <w:sz w:val="28"/>
          <w:szCs w:val="28"/>
        </w:rPr>
      </w:pPr>
    </w:p>
    <w:p xmlns:wp14="http://schemas.microsoft.com/office/word/2010/wordml" w:rsidP="61C95C4D" w14:paraId="6F3DDE71" wp14:textId="77777777">
      <w:pPr>
        <w:pStyle w:val="10"/>
        <w:shd w:val="clear" w:color="auto" w:fill="FFFFFF" w:themeFill="background1"/>
        <w:spacing w:line="276" w:lineRule="auto"/>
        <w:jc w:val="both"/>
        <w:rPr>
          <w:rFonts w:ascii="Calibri" w:hAnsi="Calibri" w:cs="Calibri"/>
          <w:color w:val="202124"/>
          <w:sz w:val="28"/>
          <w:szCs w:val="28"/>
        </w:rPr>
      </w:pPr>
      <w:r w:rsidRPr="61C95C4D" w:rsidR="61C95C4D">
        <w:rPr>
          <w:rStyle w:val="16"/>
          <w:rFonts w:ascii="Calibri" w:hAnsi="Calibri" w:cs="Calibri"/>
          <w:color w:val="202124"/>
          <w:sz w:val="28"/>
          <w:szCs w:val="28"/>
        </w:rPr>
        <w:t>Čítanie možno považovať za efektívny spôsob ako si osvojiť cudzí jazyk najmä, čo sa týka introvertov, ktorí majú zábrany pokiaľ ide o rozprávanie na verejnosti, dokým neovládajú plynule jazyk.</w:t>
      </w:r>
    </w:p>
    <w:p xmlns:wp14="http://schemas.microsoft.com/office/word/2010/wordml" w:rsidP="61C95C4D" w14:paraId="41C8F396" wp14:textId="77777777">
      <w:pPr>
        <w:shd w:val="clear" w:color="auto" w:fill="FFFFFF" w:themeFill="background1"/>
        <w:jc w:val="both"/>
        <w:rPr>
          <w:sz w:val="28"/>
          <w:szCs w:val="28"/>
        </w:rPr>
      </w:pPr>
    </w:p>
    <w:p xmlns:wp14="http://schemas.microsoft.com/office/word/2010/wordml" w:rsidP="61C95C4D" w14:paraId="60248C4B" wp14:textId="77777777">
      <w:pPr>
        <w:pStyle w:val="10"/>
        <w:shd w:val="clear" w:color="auto" w:fill="FFFFFF" w:themeFill="background1"/>
        <w:spacing w:line="276" w:lineRule="auto"/>
        <w:jc w:val="both"/>
        <w:rPr>
          <w:rStyle w:val="16"/>
          <w:rFonts w:ascii="Calibri" w:hAnsi="Calibri" w:cs="Calibri"/>
          <w:color w:val="202124"/>
          <w:sz w:val="28"/>
          <w:szCs w:val="28"/>
        </w:rPr>
      </w:pPr>
      <w:r w:rsidRPr="61C95C4D" w:rsidR="61C95C4D">
        <w:rPr>
          <w:rStyle w:val="16"/>
          <w:rFonts w:ascii="Calibri" w:hAnsi="Calibri" w:cs="Calibri"/>
          <w:color w:val="202124"/>
          <w:sz w:val="28"/>
          <w:szCs w:val="28"/>
          <w:u w:val="single"/>
        </w:rPr>
        <w:t xml:space="preserve">Charles W. </w:t>
      </w:r>
      <w:proofErr w:type="spellStart"/>
      <w:r w:rsidRPr="61C95C4D" w:rsidR="61C95C4D">
        <w:rPr>
          <w:rStyle w:val="16"/>
          <w:rFonts w:ascii="Calibri" w:hAnsi="Calibri" w:cs="Calibri"/>
          <w:color w:val="202124"/>
          <w:sz w:val="28"/>
          <w:szCs w:val="28"/>
          <w:u w:val="single"/>
        </w:rPr>
        <w:t>Eliot</w:t>
      </w:r>
      <w:proofErr w:type="spellEnd"/>
      <w:r w:rsidRPr="61C95C4D" w:rsidR="61C95C4D">
        <w:rPr>
          <w:rStyle w:val="16"/>
          <w:rFonts w:ascii="Calibri" w:hAnsi="Calibri" w:cs="Calibri"/>
          <w:color w:val="202124"/>
          <w:sz w:val="28"/>
          <w:szCs w:val="28"/>
        </w:rPr>
        <w:t xml:space="preserve"> raz napísal,</w:t>
      </w:r>
    </w:p>
    <w:p xmlns:wp14="http://schemas.microsoft.com/office/word/2010/wordml" w:rsidP="61C95C4D" w14:paraId="72A3D3EC" wp14:textId="77777777">
      <w:pPr>
        <w:pStyle w:val="10"/>
        <w:shd w:val="clear" w:color="auto" w:fill="FFFFFF" w:themeFill="background1"/>
        <w:spacing w:line="276" w:lineRule="auto"/>
        <w:jc w:val="both"/>
        <w:rPr>
          <w:rStyle w:val="16"/>
          <w:rFonts w:ascii="Calibri" w:hAnsi="Calibri" w:cs="Calibri"/>
          <w:color w:val="202124"/>
          <w:sz w:val="28"/>
          <w:szCs w:val="28"/>
        </w:rPr>
      </w:pPr>
    </w:p>
    <w:p xmlns:wp14="http://schemas.microsoft.com/office/word/2010/wordml" w:rsidP="61C95C4D" w14:paraId="33477767" wp14:textId="77777777">
      <w:pPr>
        <w:pStyle w:val="10"/>
        <w:shd w:val="clear" w:color="auto" w:fill="FFFFFF" w:themeFill="background1"/>
        <w:spacing w:line="276" w:lineRule="auto"/>
        <w:jc w:val="both"/>
        <w:rPr>
          <w:rStyle w:val="16"/>
          <w:rFonts w:ascii="Calibri" w:hAnsi="Calibri" w:cs="Calibri"/>
          <w:color w:val="202124"/>
          <w:sz w:val="28"/>
          <w:szCs w:val="28"/>
        </w:rPr>
      </w:pPr>
      <w:r w:rsidRPr="61C95C4D" w:rsidR="61C95C4D">
        <w:rPr>
          <w:rStyle w:val="16"/>
          <w:rFonts w:ascii="Calibri" w:hAnsi="Calibri" w:cs="Calibri"/>
          <w:color w:val="202124"/>
          <w:sz w:val="28"/>
          <w:szCs w:val="28"/>
        </w:rPr>
        <w:t>„Knihy sú najtichšími a najstálejšími priateľmi. Sú najdostupnejšími a najmúdrejšími poradcami a najtrpezlivejšími učiteľmi.“</w:t>
      </w:r>
    </w:p>
    <w:p xmlns:wp14="http://schemas.microsoft.com/office/word/2010/wordml" w:rsidP="61C95C4D" w14:paraId="1B48ED49" wp14:textId="77777777">
      <w:pPr>
        <w:pStyle w:val="10"/>
        <w:shd w:val="clear" w:color="auto" w:fill="FFFFFF" w:themeFill="background1"/>
        <w:spacing w:line="276" w:lineRule="auto"/>
        <w:jc w:val="both"/>
        <w:rPr>
          <w:rFonts w:ascii="Calibri" w:hAnsi="Calibri" w:cs="Calibri"/>
          <w:color w:val="202124"/>
          <w:sz w:val="28"/>
          <w:szCs w:val="28"/>
        </w:rPr>
      </w:pPr>
      <w:r w:rsidRPr="61C95C4D" w:rsidR="61C95C4D">
        <w:rPr>
          <w:rStyle w:val="16"/>
          <w:rFonts w:ascii="Calibri" w:hAnsi="Calibri" w:cs="Calibri"/>
          <w:color w:val="202124"/>
          <w:sz w:val="28"/>
          <w:szCs w:val="28"/>
        </w:rPr>
        <w:t>Existuje veľa dôvodov, prečo čítať v cudzom jazyku, v našom prípade v angličtine. Medzi najdôležitejšie patria:</w:t>
      </w:r>
    </w:p>
    <w:p xmlns:wp14="http://schemas.microsoft.com/office/word/2010/wordml" w:rsidP="61C95C4D" w14:paraId="0D0B940D" wp14:textId="77777777">
      <w:pPr>
        <w:shd w:val="clear" w:color="auto" w:fill="FFFFFF" w:themeFill="background1"/>
        <w:jc w:val="both"/>
        <w:rPr>
          <w:sz w:val="28"/>
          <w:szCs w:val="28"/>
        </w:rPr>
      </w:pPr>
    </w:p>
    <w:p xmlns:wp14="http://schemas.microsoft.com/office/word/2010/wordml" w:rsidP="61C95C4D" w14:paraId="490E9234" wp14:textId="77777777">
      <w:pPr>
        <w:pStyle w:val="10"/>
        <w:numPr>
          <w:ilvl w:val="0"/>
          <w:numId w:val="1"/>
        </w:numPr>
        <w:shd w:val="clear" w:color="auto" w:fill="FFFFFF" w:themeFill="background1"/>
        <w:spacing w:line="276" w:lineRule="auto"/>
        <w:rPr>
          <w:rStyle w:val="16"/>
          <w:rFonts w:ascii="Calibri" w:hAnsi="Calibri" w:cs="Calibri"/>
          <w:color w:val="202124"/>
          <w:sz w:val="28"/>
          <w:szCs w:val="28"/>
        </w:rPr>
      </w:pPr>
      <w:r w:rsidRPr="61C95C4D" w:rsidR="61C95C4D">
        <w:rPr>
          <w:rStyle w:val="16"/>
          <w:rFonts w:ascii="Calibri" w:hAnsi="Calibri" w:cs="Calibri"/>
          <w:color w:val="202124"/>
          <w:sz w:val="28"/>
          <w:szCs w:val="28"/>
        </w:rPr>
        <w:t>zlepšenie slovnej zásoby a správne používanie jazyka</w:t>
      </w:r>
    </w:p>
    <w:p xmlns:wp14="http://schemas.microsoft.com/office/word/2010/wordml" w:rsidP="61C95C4D" w14:paraId="1DB79F1C" wp14:textId="77777777">
      <w:pPr>
        <w:pStyle w:val="10"/>
        <w:numPr>
          <w:ilvl w:val="0"/>
          <w:numId w:val="1"/>
        </w:numPr>
        <w:shd w:val="clear" w:color="auto" w:fill="FFFFFF" w:themeFill="background1"/>
        <w:spacing w:line="276" w:lineRule="auto"/>
        <w:rPr>
          <w:rStyle w:val="16"/>
          <w:rFonts w:ascii="Calibri" w:hAnsi="Calibri" w:cs="Calibri"/>
          <w:color w:val="202124"/>
          <w:sz w:val="28"/>
          <w:szCs w:val="28"/>
        </w:rPr>
      </w:pPr>
      <w:r w:rsidRPr="61C95C4D" w:rsidR="61C95C4D">
        <w:rPr>
          <w:rStyle w:val="16"/>
          <w:rFonts w:ascii="Calibri" w:hAnsi="Calibri" w:cs="Calibri"/>
          <w:color w:val="202124"/>
          <w:sz w:val="28"/>
          <w:szCs w:val="28"/>
        </w:rPr>
        <w:t>zvýšenie sebavedomia pri rozprávaní po anglicky</w:t>
      </w:r>
    </w:p>
    <w:p xmlns:wp14="http://schemas.microsoft.com/office/word/2010/wordml" w:rsidP="61C95C4D" w14:paraId="25BC4D22" wp14:textId="77777777">
      <w:pPr>
        <w:pStyle w:val="10"/>
        <w:numPr>
          <w:ilvl w:val="0"/>
          <w:numId w:val="1"/>
        </w:numPr>
        <w:shd w:val="clear" w:color="auto" w:fill="FFFFFF" w:themeFill="background1"/>
        <w:spacing w:line="276" w:lineRule="auto"/>
        <w:rPr>
          <w:rStyle w:val="16"/>
          <w:rFonts w:ascii="Calibri" w:hAnsi="Calibri" w:cs="Calibri"/>
          <w:color w:val="202124"/>
          <w:sz w:val="28"/>
          <w:szCs w:val="28"/>
        </w:rPr>
      </w:pPr>
      <w:r w:rsidRPr="61C95C4D" w:rsidR="61C95C4D">
        <w:rPr>
          <w:rStyle w:val="16"/>
          <w:rFonts w:ascii="Calibri" w:hAnsi="Calibri" w:cs="Calibri"/>
          <w:color w:val="202124"/>
          <w:sz w:val="28"/>
          <w:szCs w:val="28"/>
        </w:rPr>
        <w:t>viac príležitostí na trhu práce</w:t>
      </w:r>
    </w:p>
    <w:p xmlns:wp14="http://schemas.microsoft.com/office/word/2010/wordml" w:rsidP="61C95C4D" w14:paraId="781CF093" wp14:textId="77777777">
      <w:pPr>
        <w:pStyle w:val="10"/>
        <w:numPr>
          <w:ilvl w:val="0"/>
          <w:numId w:val="1"/>
        </w:numPr>
        <w:shd w:val="clear" w:color="auto" w:fill="FFFFFF" w:themeFill="background1"/>
        <w:spacing w:line="276" w:lineRule="auto"/>
        <w:rPr>
          <w:rFonts w:ascii="Calibri" w:hAnsi="Calibri" w:cs="Calibri"/>
          <w:color w:val="202124"/>
          <w:sz w:val="28"/>
          <w:szCs w:val="28"/>
        </w:rPr>
      </w:pPr>
      <w:r w:rsidRPr="61C95C4D" w:rsidR="61C95C4D">
        <w:rPr>
          <w:rStyle w:val="16"/>
          <w:rFonts w:ascii="Calibri" w:hAnsi="Calibri" w:cs="Calibri"/>
          <w:color w:val="202124"/>
          <w:sz w:val="28"/>
          <w:szCs w:val="28"/>
        </w:rPr>
        <w:t>príležitosť získavania poznatkov o nových kultúrach, názoroch, osobnostiach a mnohých ďalších informáciách týkajúcich sa oblastí vášho záujmu</w:t>
      </w:r>
    </w:p>
    <w:p xmlns:wp14="http://schemas.microsoft.com/office/word/2010/wordml" w:rsidP="61C95C4D" w14:paraId="0E27B00A" wp14:textId="77777777">
      <w:pPr>
        <w:shd w:val="clear" w:color="auto" w:fill="FFFFFF" w:themeFill="background1"/>
        <w:ind w:left="720"/>
        <w:jc w:val="both"/>
        <w:rPr>
          <w:color w:val="000000"/>
          <w:sz w:val="28"/>
          <w:szCs w:val="28"/>
        </w:rPr>
      </w:pPr>
    </w:p>
    <w:p xmlns:wp14="http://schemas.microsoft.com/office/word/2010/wordml" w:rsidP="61C95C4D" w14:paraId="17D87498" wp14:textId="77777777">
      <w:pPr>
        <w:pStyle w:val="10"/>
        <w:shd w:val="clear" w:color="auto" w:fill="FFFFFF" w:themeFill="background1"/>
        <w:spacing w:line="276" w:lineRule="auto"/>
        <w:jc w:val="both"/>
        <w:rPr>
          <w:rFonts w:ascii="Calibri" w:hAnsi="Calibri" w:cs="Calibri"/>
          <w:color w:val="202124"/>
          <w:sz w:val="28"/>
          <w:szCs w:val="28"/>
        </w:rPr>
      </w:pPr>
      <w:r w:rsidRPr="61C95C4D" w:rsidR="61C95C4D">
        <w:rPr>
          <w:rStyle w:val="16"/>
          <w:rFonts w:ascii="Calibri" w:hAnsi="Calibri" w:cs="Calibri"/>
          <w:color w:val="202124"/>
          <w:sz w:val="28"/>
          <w:szCs w:val="28"/>
        </w:rPr>
        <w:t xml:space="preserve">Jedným z najdôležitejších cieľov projektu </w:t>
      </w:r>
      <w:proofErr w:type="spellStart"/>
      <w:r w:rsidRPr="61C95C4D" w:rsidR="61C95C4D">
        <w:rPr>
          <w:rStyle w:val="16"/>
          <w:rFonts w:ascii="Calibri" w:hAnsi="Calibri" w:cs="Calibri"/>
          <w:color w:val="202124"/>
          <w:sz w:val="28"/>
          <w:szCs w:val="28"/>
        </w:rPr>
        <w:t>BiblioLingua</w:t>
      </w:r>
      <w:proofErr w:type="spellEnd"/>
      <w:r w:rsidRPr="61C95C4D" w:rsidR="61C95C4D">
        <w:rPr>
          <w:rStyle w:val="16"/>
          <w:rFonts w:ascii="Calibri" w:hAnsi="Calibri" w:cs="Calibri"/>
          <w:color w:val="202124"/>
          <w:sz w:val="28"/>
          <w:szCs w:val="28"/>
        </w:rPr>
        <w:t xml:space="preserve"> je pripraviť diela európskej klasickej literatúry na rôznych úrovniach, spolu s pedagogickými balíčkami, rôznymi modulmi a sprievodcami, aby bolo čítanie v angličtine atraktívnejšie a dostupnejšie. Študenti sa naučia efektívne čítať v cudzom jazyku, osvoja si kombináciu rozsiahleho a intenzívneho čítania, a taktiež si rozvinú čitateľské zručnosti, ktoré vo svojom materinskom jazyku často považujú za samozrejmosť.</w:t>
      </w:r>
    </w:p>
    <w:p xmlns:wp14="http://schemas.microsoft.com/office/word/2010/wordml" w:rsidP="61C95C4D" w14:paraId="60061E4C" wp14:textId="77777777">
      <w:pPr>
        <w:shd w:val="clear" w:color="auto" w:fill="FFFFFF" w:themeFill="background1"/>
        <w:ind w:left="360"/>
        <w:jc w:val="both"/>
        <w:rPr>
          <w:sz w:val="28"/>
          <w:szCs w:val="28"/>
        </w:rPr>
      </w:pPr>
    </w:p>
    <w:p xmlns:wp14="http://schemas.microsoft.com/office/word/2010/wordml" w:rsidP="61C95C4D" w14:paraId="44EAFD9C" wp14:textId="77777777">
      <w:pPr>
        <w:shd w:val="clear" w:color="auto" w:fill="FFFFFF" w:themeFill="background1"/>
        <w:ind w:left="360"/>
        <w:jc w:val="both"/>
        <w:rPr>
          <w:sz w:val="28"/>
          <w:szCs w:val="28"/>
        </w:rPr>
      </w:pPr>
    </w:p>
    <w:p xmlns:wp14="http://schemas.microsoft.com/office/word/2010/wordml" w:rsidP="61C95C4D" w14:paraId="4B94D5A5" wp14:textId="77777777">
      <w:pPr>
        <w:shd w:val="clear" w:color="auto" w:fill="FFFFFF" w:themeFill="background1"/>
        <w:ind w:left="360"/>
        <w:rPr>
          <w:sz w:val="28"/>
          <w:szCs w:val="28"/>
        </w:rPr>
      </w:pPr>
    </w:p>
    <w:p xmlns:wp14="http://schemas.microsoft.com/office/word/2010/wordml" w:rsidP="61C95C4D" w14:paraId="3DEEC669" wp14:textId="77777777">
      <w:pPr>
        <w:shd w:val="clear" w:color="auto" w:fill="FFFFFF" w:themeFill="background1"/>
        <w:jc w:val="center"/>
      </w:pPr>
      <w:bookmarkStart w:name="_heading=h.gjdgxs" w:id="0"/>
      <w:bookmarkEnd w:id="0"/>
    </w:p>
    <w:p xmlns:wp14="http://schemas.microsoft.com/office/word/2010/wordml" w:rsidP="61C95C4D" w14:paraId="3656B9AB" wp14:textId="77777777">
      <w:pPr>
        <w:shd w:val="clear" w:color="auto" w:fill="FFFFFF" w:themeFill="background1"/>
        <w:jc w:val="center"/>
      </w:pPr>
    </w:p>
    <w:p xmlns:wp14="http://schemas.microsoft.com/office/word/2010/wordml" w:rsidP="61C95C4D" w14:paraId="45FB0818" wp14:textId="77777777">
      <w:pPr>
        <w:shd w:val="clear" w:color="auto" w:fill="FFFFFF" w:themeFill="background1"/>
        <w:jc w:val="center"/>
      </w:pPr>
    </w:p>
    <w:sectPr>
      <w:pgSz w:w="11906" w:h="16838" w:orient="portrait"/>
      <w:pgMar w:top="1417" w:right="1417" w:bottom="1417" w:left="1417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 xmlns:wp14="http://schemas.microsoft.com/office/word/2010/wordml" w14:paraId="049F31CB" wp14:textId="77777777">
      <w:pPr>
        <w:spacing w:line="240" w:lineRule="auto"/>
      </w:pPr>
      <w:r>
        <w:separator/>
      </w:r>
    </w:p>
  </w:endnote>
  <w:endnote w:type="continuationSeparator" w:id="1">
    <w:p xmlns:wp14="http://schemas.microsoft.com/office/word/2010/wordml" w14:paraId="53128261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 xmlns:wp14="http://schemas.microsoft.com/office/word/2010/wordml" w14:paraId="62486C05" wp14:textId="77777777">
      <w:pPr>
        <w:spacing w:before="0" w:after="0" w:line="259" w:lineRule="auto"/>
      </w:pPr>
      <w:r>
        <w:separator/>
      </w:r>
    </w:p>
  </w:footnote>
  <w:footnote w:type="continuationSeparator" w:id="1">
    <w:p xmlns:wp14="http://schemas.microsoft.com/office/word/2010/wordml" w14:paraId="4101652C" wp14:textId="77777777"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-"/>
      <w:lvlJc w:val="left"/>
      <w:pPr>
        <w:ind w:left="720" w:hanging="360"/>
      </w:pPr>
      <w:rPr>
        <w:rFonts w:ascii="Calibri" w:hAnsi="Calibri" w:eastAsia="Calibri" w:cs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xmlns:w15="http://schemas.microsoft.com/office/word/2012/wordml" mc:Ignorable="w14 wp14 w15">
  <w:zoom w:percent="100"/>
  <w:trackRevisions w:val="false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B8A"/>
    <w:rsid w:val="00266B8A"/>
    <w:rsid w:val="002D2321"/>
    <w:rsid w:val="00511C7F"/>
    <w:rsid w:val="005178A0"/>
    <w:rsid w:val="00941AAD"/>
    <w:rsid w:val="00A5118A"/>
    <w:rsid w:val="00AA1820"/>
    <w:rsid w:val="00AB6A40"/>
    <w:rsid w:val="00AE5247"/>
    <w:rsid w:val="00B85048"/>
    <w:rsid w:val="00B86D50"/>
    <w:rsid w:val="00BB20DE"/>
    <w:rsid w:val="00C15533"/>
    <w:rsid w:val="00C45121"/>
    <w:rsid w:val="00CF448E"/>
    <w:rsid w:val="00D64BB4"/>
    <w:rsid w:val="00E01C4E"/>
    <w:rsid w:val="00EB1B34"/>
    <w:rsid w:val="00FA2EE5"/>
    <w:rsid w:val="0C0C517D"/>
    <w:rsid w:val="47A0072B"/>
    <w:rsid w:val="59B76931"/>
    <w:rsid w:val="61C9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06776F8"/>
  <w15:docId w15:val="{8A891128-9E7F-4B2D-897C-47E120BF99FF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 wp14">
  <w:docDefaults>
    <w:rPrDefault>
      <w:rPr>
        <w:rFonts w:ascii="Calibri" w:hAnsi="Calibri" w:eastAsia="Calibri" w:cs="Calibri"/>
      </w:rPr>
    </w:rPrDefault>
    <w:pPrDefault/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/>
    <w:lsdException w:name="heading 3" w:uiPriority="0" w:semiHidden="0" w:unhideWhenUsed="0" w:qFormat="1"/>
    <w:lsdException w:name="heading 4" w:uiPriority="0" w:semiHidden="0" w:unhideWhenUsed="0" w:qFormat="1"/>
    <w:lsdException w:name="heading 5" w:uiPriority="0" w:semiHidden="0" w:unhideWhenUsed="0"/>
    <w:lsdException w:name="heading 6" w:uiPriority="0" w:semiHidden="0" w:unhideWhenUsed="0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/>
    <w:lsdException w:name="Closing" w:uiPriority="0" w:semiHidden="0" w:unhideWhenUsed="0"/>
    <w:lsdException w:name="Signature" w:uiPriority="0" w:semiHidden="0" w:unhideWhenUsed="0"/>
    <w:lsdException w:name="Default Paragraph Font" w:uiPriority="1" w:qFormat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99" w:semiHidden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99"/>
    <w:lsdException w:name="annotation subject" w:uiPriority="0" w:semiHidden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 w:semiHidden="0" w:unhideWhenUsed="0"/>
    <w:lsdException w:name="Table Grid" w:uiPriority="0" w:semiHidden="0" w:unhideWhenUsed="0"/>
    <w:lsdException w:name="Table Theme" w:uiPriority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34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1" w:default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GB" w:eastAsia="sk-SK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8" w:default="1">
    <w:name w:val="Default Paragraph Font"/>
    <w:semiHidden/>
    <w:unhideWhenUsed/>
    <w:qFormat/>
    <w:uiPriority w:val="1"/>
  </w:style>
  <w:style w:type="table" w:styleId="9" w:default="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TML Preformatted"/>
    <w:basedOn w:val="1"/>
    <w:link w:val="15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sk-SK"/>
    </w:rPr>
  </w:style>
  <w:style w:type="paragraph" w:styleId="11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2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styleId="13" w:customStyle="1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styleId="15" w:customStyle="1">
    <w:name w:val="Predformátované HTML Char"/>
    <w:basedOn w:val="8"/>
    <w:link w:val="10"/>
    <w:uiPriority w:val="99"/>
    <w:rPr>
      <w:rFonts w:ascii="Courier New" w:hAnsi="Courier New" w:eastAsia="Times New Roman" w:cs="Courier New"/>
    </w:rPr>
  </w:style>
  <w:style w:type="character" w:styleId="16" w:customStyle="1">
    <w:name w:val="y2iqfc"/>
    <w:basedOn w:val="8"/>
    <w:qFormat/>
    <w:uiPriority w:val="0"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9" /><Relationship Type="http://schemas.openxmlformats.org/officeDocument/2006/relationships/customXml" Target="../customXml/item1.xml" Id="rId8" /><Relationship Type="http://schemas.openxmlformats.org/officeDocument/2006/relationships/numbering" Target="numbering.xml" Id="rId7" /><Relationship Type="http://schemas.openxmlformats.org/officeDocument/2006/relationships/theme" Target="theme/theme1.xml" Id="rId5" /><Relationship Type="http://schemas.openxmlformats.org/officeDocument/2006/relationships/endnotes" Target="endnotes.xml" Id="rId4" /><Relationship Type="http://schemas.openxmlformats.org/officeDocument/2006/relationships/footnotes" Target="footnote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/media/image2.png" Id="R181960e205b049c5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6GjrfR8lB+HbEMDeQTBsCl7hpQ==">CgMxLjAyCGguZ2pkZ3hzOAByGWlkOnBZZklUaU1raWVvQUFBQUFBQTl4RkE=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ScaleCrop>false</ap:ScaleCrop>
  <ap:Application>Microsoft Word for the web</ap:Application>
  <ap:DocSecurity>0</ap:DocSecurity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2024-05-21T20:31:00.0000000Z</dcterms:created>
  <dc:creator>henrieta.martincova@gmail.com</dc:creator>
  <lastModifiedBy>Eva Gierczynska</lastModifiedBy>
  <dcterms:modified xsi:type="dcterms:W3CDTF">2024-05-28T10:15:30.4931831Z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4710F6E0B23B4834BCFED5DF9DB0BC53_13</vt:lpwstr>
  </property>
  <property fmtid="{D5CDD505-2E9C-101B-9397-08002B2CF9AE}" pid="4" name="GrammarlyDocumentId">
    <vt:lpwstr>66bdaae61976910ce303ed3b5ebf0b099876baf0bd7f9d7bd001d315dd0922b5</vt:lpwstr>
  </property>
</Properties>
</file>